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gif" Extension="gi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mbria" w:hAnsi="Cambria"/>
          <w:sz w:val="24"/>
          <w:szCs w:val="24"/>
          <w:lang w:bidi="ar-SA"/>
        </w:rPr>
        <w:pict>
          <v:shape id="picture" o:spid="_x0000_s1026" type="#_x0000_t75" style="height:75pt;width:52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b/>
          <w:bCs/>
          <w:u w:val="single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Proxy Vote Form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Hall Get Involved Ltd</w:t>
      </w:r>
    </w:p>
    <w:p>
      <w:pPr>
        <w:jc w:val="center"/>
        <w:rPr>
          <w:b/>
          <w:u w:val="single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1701" w:right="170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Special General Meeting, Sunday 20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October 2019</w:t>
      </w:r>
    </w:p>
    <w:p/>
    <w:p>
      <w:r>
        <w:t>I am a Member of The Hall Get Involved Ltd but am unable to attend the Special General Meeting on 20</w:t>
      </w:r>
      <w:r>
        <w:rPr>
          <w:vertAlign w:val="superscript"/>
        </w:rPr>
        <w:t>th</w:t>
      </w:r>
      <w:r>
        <w:t xml:space="preserve"> October 2019.</w:t>
      </w:r>
    </w:p>
    <w:p/>
    <w:p>
      <w:r>
        <w:t>I nominate the proxy named below to attend and vote on my behalf at The Hall Get Involved Ltd Special General Meeting on 20</w:t>
      </w:r>
      <w:r>
        <w:rPr>
          <w:vertAlign w:val="superscript"/>
        </w:rPr>
        <w:t>th</w:t>
      </w:r>
      <w:r>
        <w:t xml:space="preserve"> October 2019.</w:t>
      </w:r>
    </w:p>
    <w:p/>
    <w:p>
      <w:r>
        <w:t>My appointed proxy is authorised to cast a vote on any and all matters that may come before the Members of The Hall Get Involved Ltd, unless limited to a specific issue or issues as stated below.</w:t>
      </w:r>
    </w:p>
    <w:p/>
    <w:p/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3400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02" w:hRule="atLeast"/>
        </w:trPr>
        <w:tc>
          <w:tcPr>
            <w:tcW w:w="3400" w:type="dxa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Title &amp; full name of Member</w:t>
            </w:r>
          </w:p>
        </w:tc>
        <w:tc>
          <w:tcPr>
            <w:tcW w:w="680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6" w:hRule="atLeast"/>
        </w:trPr>
        <w:tc>
          <w:tcPr>
            <w:tcW w:w="3400" w:type="dxa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Title &amp; full name of Proxy</w:t>
            </w:r>
          </w:p>
        </w:tc>
        <w:tc>
          <w:tcPr>
            <w:tcW w:w="6806" w:type="dxa"/>
            <w:vAlign w:val="top"/>
          </w:tcPr>
          <w:p/>
        </w:tc>
      </w:tr>
    </w:tbl>
    <w:p>
      <w:r>
        <w:rPr>
          <w:i/>
        </w:rPr>
        <w:t xml:space="preserve">(Please print names clearly. Write </w:t>
      </w:r>
      <w:r>
        <w:rPr>
          <w:b/>
          <w:bCs/>
          <w:i/>
        </w:rPr>
        <w:t>CHAIR</w:t>
      </w:r>
      <w:r>
        <w:rPr>
          <w:i/>
        </w:rPr>
        <w:t xml:space="preserve"> in the ‘name of Proxy’ box if you wish the AGM Chair to act as your proxy)</w:t>
      </w:r>
    </w:p>
    <w:p>
      <w:bookmarkStart w:id="0" w:name="_GoBack"/>
      <w:bookmarkEnd w:id="0"/>
    </w:p>
    <w:p>
      <w:pPr>
        <w:rPr>
          <w:b/>
        </w:rPr>
      </w:pPr>
    </w:p>
    <w:p>
      <w:pPr>
        <w:rPr>
          <w:b/>
        </w:rPr>
      </w:pPr>
      <w:r>
        <w:rPr>
          <w:b/>
        </w:rPr>
        <w:t>Signature of Member: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Date:</w:t>
      </w:r>
    </w:p>
    <w:p/>
    <w:p>
      <w:r>
        <w:rPr>
          <w:rFonts w:ascii="Cambria" w:hAnsi="Cambria"/>
          <w:sz w:val="24"/>
          <w:szCs w:val="24"/>
          <w:lang w:bidi="ar-SA"/>
        </w:rPr>
        <w:pict>
          <v:shape id="Image1" o:spid="_x0000_s1027" type="#_x0000_t75" style="height:3.6pt;width:5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rPr>
          <w:i/>
          <w:iCs/>
        </w:rPr>
      </w:pPr>
      <w:r>
        <w:rPr>
          <w:i/>
          <w:iCs/>
        </w:rPr>
        <w:t>(Leave the boxes below blank if you wish your proxy to vote as they see fit. Otherwise, circle your choice for each resolution)</w:t>
      </w:r>
    </w:p>
    <w:p/>
    <w:tbl>
      <w:tblPr>
        <w:tblW w:w="104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819"/>
        <w:gridCol w:w="5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99" w:hRule="atLeast"/>
        </w:trPr>
        <w:tc>
          <w:tcPr>
            <w:tcW w:w="4819" w:type="dxa"/>
            <w:vAlign w:val="top"/>
          </w:tcPr>
          <w:p>
            <w:pPr>
              <w:rPr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Resolution:</w:t>
            </w:r>
            <w:r>
              <w:rPr>
                <w:bCs/>
                <w:color w:val="000000"/>
              </w:rPr>
              <w:t xml:space="preserve"> Transfer THGI’s business to Exeter Street Community Hall Ltd</w:t>
            </w:r>
          </w:p>
          <w:p>
            <w:pPr>
              <w:rPr>
                <w:bCs/>
              </w:rPr>
            </w:pPr>
          </w:p>
        </w:tc>
        <w:tc>
          <w:tcPr>
            <w:tcW w:w="5651" w:type="dxa"/>
            <w:vAlign w:val="top"/>
          </w:tcPr>
          <w:p>
            <w:pPr>
              <w:rPr>
                <w:color w:val="FF0000"/>
              </w:rPr>
            </w:pPr>
            <w:r>
              <w:rPr>
                <w:color w:val="000000"/>
              </w:rPr>
              <w:t>Approve / Reject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please circle your choice</w:t>
            </w:r>
            <w:r>
              <w:rPr>
                <w:color w:val="000000"/>
              </w:rPr>
              <w:t>)</w:t>
            </w:r>
          </w:p>
          <w:p/>
        </w:tc>
      </w:tr>
    </w:tbl>
    <w:p/>
    <w:p>
      <w:r>
        <w:t xml:space="preserve">Your chosen proxy (unless it is the AGM Chair) must bring this form on the night – they must give it to the tellers on the door. </w:t>
      </w:r>
    </w:p>
    <w:p/>
    <w:p>
      <w:pPr>
        <w:spacing w:after="160" w:line="259" w:lineRule="auto"/>
      </w:pPr>
      <w:r>
        <w:t xml:space="preserve">If you are choosing the AGM Chair as your proxy, please return this form by </w:t>
      </w:r>
      <w:r>
        <w:rPr>
          <w:b/>
          <w:bCs/>
        </w:rPr>
        <w:t>Thursday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October 2019</w:t>
      </w:r>
      <w:r>
        <w:rPr>
          <w:bCs/>
        </w:rPr>
        <w:t xml:space="preserve"> to:</w:t>
      </w:r>
    </w:p>
    <w:p>
      <w:pPr>
        <w:ind w:left="720"/>
      </w:pPr>
      <w:r>
        <w:t>Graham Thomas, THGI Secretary, 30 Buxton Road, Brighton, BN1 5DE</w:t>
      </w:r>
    </w:p>
    <w:p>
      <w:pPr>
        <w:ind w:left="720"/>
      </w:pPr>
      <w:r>
        <w:t xml:space="preserve">or email the scanned form to: </w:t>
      </w:r>
      <w:r>
        <w:fldChar w:fldCharType="begin"/>
      </w:r>
      <w:r>
        <w:instrText xml:space="preserve">HYPERLINK "mailto:secretary@exeterstreethall.org" </w:instrText>
      </w:r>
      <w:r>
        <w:fldChar w:fldCharType="separate"/>
      </w:r>
      <w:r>
        <w:rPr>
          <w:rStyle w:val="10"/>
        </w:rPr>
        <w:t>secretary@exeterstreethall.org</w:t>
      </w:r>
      <w:r>
        <w:fldChar w:fldCharType="end"/>
      </w:r>
    </w:p>
    <w:p/>
    <w:p>
      <w:r>
        <w:t xml:space="preserve">Keeping your personal data safe is important to us. For further information please see our </w:t>
      </w:r>
      <w:r>
        <w:fldChar w:fldCharType="begin"/>
      </w:r>
      <w:r>
        <w:instrText xml:space="preserve">HYPERLINK "http://www.exeterstreethall.org/policies/" </w:instrText>
      </w:r>
      <w:r>
        <w:fldChar w:fldCharType="separate"/>
      </w:r>
      <w:r>
        <w:rPr>
          <w:rStyle w:val="10"/>
        </w:rPr>
        <w:t>Privacy Notice</w:t>
      </w:r>
      <w:r>
        <w:fldChar w:fldCharType="end"/>
      </w:r>
    </w:p>
    <w:sectPr>
      <w:pgSz w:w="11906" w:h="16838"/>
      <w:pgMar w:top="720" w:right="720" w:bottom="720" w:left="720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iberation Sans">
    <w:altName w:val="Arial"/>
    <w:panose1 w:val="020B0604020202020204"/>
    <w:charset w:val="00"/>
    <w:family w:val="auto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Grand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rPr>
      <w:rFonts w:ascii="Cambria" w:hAnsi="Cambria"/>
      <w:sz w:val="24"/>
      <w:szCs w:val="24"/>
      <w:lang w:eastAsia="en-US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3">
    <w:name w:val="Body Text"/>
    <w:basedOn w:val="1"/>
    <w:uiPriority w:val="0"/>
    <w:pPr>
      <w:spacing w:after="140" w:line="276" w:lineRule="auto"/>
    </w:p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5">
    <w:name w:val="List"/>
    <w:basedOn w:val="3"/>
    <w:uiPriority w:val="0"/>
    <w:rPr>
      <w:rFonts w:cs="Arial"/>
    </w:rPr>
  </w:style>
  <w:style w:type="paragraph" w:customStyle="1" w:styleId="7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Arial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0">
    <w:name w:val="Internet Link"/>
    <w:basedOn w:val="6"/>
    <w:unhideWhenUsed/>
    <w:uiPriority w:val="99"/>
    <w:rPr>
      <w:color w:val="0000FF"/>
      <w:u w:val="single"/>
    </w:rPr>
  </w:style>
  <w:style w:type="character" w:customStyle="1" w:styleId="11">
    <w:name w:val="ListLabel 1"/>
    <w:qFormat/>
    <w:uiPriority w:val="0"/>
  </w:style>
  <w:style w:type="character" w:customStyle="1" w:styleId="12">
    <w:name w:val="ListLabel 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Picnic Games</Company>
  <Pages>1</Pages>
  <Words>239</Words>
  <Characters>1367</Characters>
  <Lines>11</Lines>
  <Paragraphs>3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2019-09-18T14:00:00Z</dcterms:created>
  <dc:creator>David Amor</dc:creator>
  <cp:lastModifiedBy>Norman</cp:lastModifiedBy>
  <cp:lastPrinted>2019-08-20T15:16:00Z</cp:lastPrinted>
  <dcterms:modified xsi:type="dcterms:W3CDTF">2019-09-21T13:38:13Z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Picnic Games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1033-9.1.0.4746</vt:lpwstr>
  </property>
</Properties>
</file>